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493.559998pt;width:302.1pt;height:148.7pt;mso-position-horizontal-relative:page;mso-position-vertical-relative:page;z-index:-16115712" id="docshapegroup1" coordorigin="1519,9871" coordsize="6042,2974">
            <v:rect style="position:absolute;left:1528;top:9880;width:6023;height:2956" id="docshape2" filled="false" stroked="true" strokeweight=".935pt" strokecolor="#231f20">
              <v:stroke dashstyle="solid"/>
            </v:rect>
            <v:line style="position:absolute" from="1519,10329" to="7560,10329" stroked="true" strokeweight=".467pt" strokecolor="#231f20">
              <v:stroke dashstyle="solid"/>
            </v:line>
            <v:line style="position:absolute" from="1528,11377" to="7560,11377" stroked="true" strokeweight=".935pt" strokecolor="#231f20">
              <v:stroke dashstyle="solid"/>
            </v:line>
            <v:line style="position:absolute" from="1519,11797" to="7560,11797" stroked="true" strokeweight=".467pt" strokecolor="#231f20">
              <v:stroke dashstyle="solid"/>
            </v:line>
            <v:line style="position:absolute" from="3090,9871" to="3090,12845" stroked="true" strokeweight=".234pt" strokecolor="#231f20">
              <v:stroke dashstyle="solid"/>
            </v:line>
            <v:line style="position:absolute" from="4019,9871" to="4019,11377" stroked="true" strokeweight=".234pt" strokecolor="#231f20">
              <v:stroke dashstyle="solid"/>
            </v:line>
            <v:line style="position:absolute" from="4941,9871" to="4941,11368" stroked="true" strokeweight=".234pt" strokecolor="#231f20">
              <v:stroke dashstyle="solid"/>
            </v:line>
            <v:line style="position:absolute" from="5841,9871" to="5841,11377" stroked="true" strokeweight=".234pt" strokecolor="#231f20">
              <v:stroke dashstyle="solid"/>
            </v:line>
            <v:line style="position:absolute" from="6694,9871" to="6694,11368" stroked="true" strokeweight=".234pt" strokecolor="#231f20">
              <v:stroke dashstyle="solid"/>
            </v:line>
            <v:line style="position:absolute" from="1519,10538" to="7560,10538" stroked="true" strokeweight=".467pt" strokecolor="#231f20">
              <v:stroke dashstyle="solid"/>
            </v:line>
            <v:line style="position:absolute" from="1519,10740" to="7560,10740" stroked="true" strokeweight=".467pt" strokecolor="#231f20">
              <v:stroke dashstyle="solid"/>
            </v:line>
            <v:line style="position:absolute" from="1519,10942" to="7560,10942" stroked="true" strokeweight=".467pt" strokecolor="#231f20">
              <v:stroke dashstyle="solid"/>
            </v:line>
            <v:line style="position:absolute" from="1519,11150" to="7560,11150" stroked="true" strokeweight=".467pt" strokecolor="#231f20">
              <v:stroke dashstyle="solid"/>
            </v:line>
            <v:line style="position:absolute" from="1519,11999" to="7560,11999" stroked="true" strokeweight=".467pt" strokecolor="#231f20">
              <v:stroke dashstyle="solid"/>
            </v:line>
            <v:line style="position:absolute" from="1528,12200" to="7560,12200" stroked="true" strokeweight=".467pt" strokecolor="#231f20">
              <v:stroke dashstyle="solid"/>
            </v:line>
            <v:line style="position:absolute" from="1519,12396" to="7560,12396" stroked="true" strokeweight=".467pt" strokecolor="#231f20">
              <v:stroke dashstyle="solid"/>
            </v:line>
            <v:line style="position:absolute" from="1519,12611" to="7560,12611" stroked="true" strokeweight=".467pt" strokecolor="#231f20">
              <v:stroke dashstyle="solid"/>
            </v:line>
            <v:line style="position:absolute" from="4187,11377" to="4187,12845" stroked="true" strokeweight=".234pt" strokecolor="#231f20">
              <v:stroke dashstyle="solid"/>
            </v:line>
            <v:line style="position:absolute" from="5325,11368" to="5325,12845" stroked="true" strokeweight=".234pt" strokecolor="#231f20">
              <v:stroke dashstyle="solid"/>
            </v:line>
            <v:line style="position:absolute" from="6442,11377" to="6442,12845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15200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.257797pt;width:242.3pt;height:38.5pt;mso-position-horizontal-relative:page;mso-position-vertical-relative:page;z-index:-16114688" type="#_x0000_t202" id="docshape4" filled="false" stroked="false">
            <v:textbox inset="0,0,0,0">
              <w:txbxContent>
                <w:p>
                  <w:pPr>
                    <w:spacing w:line="44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FTA1800 - Autotransformer </w:t>
                  </w:r>
                  <w:r>
                    <w:rPr>
                      <w:b w:val="0"/>
                      <w:color w:val="231F20"/>
                      <w:spacing w:val="-2"/>
                      <w:sz w:val="28"/>
                    </w:rPr>
                    <w:t>Starting</w:t>
                  </w:r>
                </w:p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0.075798pt;width:178.7pt;height:21.95pt;mso-position-horizontal-relative:page;mso-position-vertical-relative:page;z-index:-16114176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3.3638pt;width:508.95pt;height:21.45pt;mso-position-horizontal-relative:page;mso-position-vertical-relative:page;z-index:-16113664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6.3638pt;width:508.95pt;height:21.45pt;mso-position-horizontal-relative:page;mso-position-vertical-relative:page;z-index:-16113152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9.3638pt;width:509pt;height:21.45pt;mso-position-horizontal-relative:page;mso-position-vertical-relative:page;z-index:-16112640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2.3638pt;width:509pt;height:21.45pt;mso-position-horizontal-relative:page;mso-position-vertical-relative:page;z-index:-16112128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5.3638pt;width:409.7pt;height:21.45pt;mso-position-horizontal-relative:page;mso-position-vertical-relative:page;z-index:-16111616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1.075806pt;width:210.15pt;height:21.95pt;mso-position-horizontal-relative:page;mso-position-vertical-relative:page;z-index:-16111104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4.3638pt;width:446.35pt;height:21.45pt;mso-position-horizontal-relative:page;mso-position-vertical-relative:page;z-index:-16110592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6.91806pt;width:448.35pt;height:22.1pt;mso-position-horizontal-relative:page;mso-position-vertical-relative:page;z-index:-16110080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9.91806pt;width:197.1pt;height:22.1pt;mso-position-horizontal-relative:page;mso-position-vertical-relative:page;z-index:-16109568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6.363800pt;width:187.2pt;height:21.45pt;mso-position-horizontal-relative:page;mso-position-vertical-relative:page;z-index:-16109056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8.91803pt;width:509pt;height:22.1pt;mso-position-horizontal-relative:page;mso-position-vertical-relative:page;z-index:-16108544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1.91803pt;width:508.95pt;height:22.1pt;mso-position-horizontal-relative:page;mso-position-vertical-relative:page;z-index:-16108032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5.363800pt;width:101.5pt;height:21.45pt;mso-position-horizontal-relative:page;mso-position-vertical-relative:page;z-index:-16107520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8.363800pt;width:214.2pt;height:47.45pt;mso-position-horizontal-relative:page;mso-position-vertical-relative:page;z-index:-16107008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7.36380pt;width:157.4pt;height:21.45pt;mso-position-horizontal-relative:page;mso-position-vertical-relative:page;z-index:-16106496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0.36380pt;width:246.55pt;height:21.45pt;mso-position-horizontal-relative:page;mso-position-vertical-relative:page;z-index:-16105984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5806pt;width:80.55pt;height:21.95pt;mso-position-horizontal-relative:page;mso-position-vertical-relative:page;z-index:-16105472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9.36380pt;width:508.95pt;height:21.45pt;mso-position-horizontal-relative:page;mso-position-vertical-relative:page;z-index:-16104960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2.3638pt;width:391.85pt;height:21.45pt;mso-position-horizontal-relative:page;mso-position-vertical-relative:page;z-index:-16104448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enclosure with bottom entry gland plate and lifting </w:t>
                  </w:r>
                  <w:r>
                    <w:rPr>
                      <w:b w:val="0"/>
                      <w:color w:val="231F20"/>
                      <w:spacing w:val="-2"/>
                    </w:rPr>
                    <w:t>lugs.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8.075806pt;width:320.9pt;height:21.95pt;mso-position-horizontal-relative:page;mso-position-vertical-relative:page;z-index:-16103936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1.3638pt;width:509pt;height:21.45pt;mso-position-horizontal-relative:page;mso-position-vertical-relative:page;z-index:-16103424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4.3638pt;width:410.25pt;height:21.45pt;mso-position-horizontal-relative:page;mso-position-vertical-relative:page;z-index:-16102912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available short circuit current ratings are shown </w:t>
                  </w:r>
                  <w:r>
                    <w:rPr>
                      <w:b w:val="0"/>
                      <w:color w:val="231F20"/>
                      <w:spacing w:val="-2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3.075806pt;width:141.950pt;height:21.95pt;mso-position-horizontal-relative:page;mso-position-vertical-relative:page;z-index:-16102400" type="#_x0000_t202" id="docshape2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56.363770pt;width:509pt;height:21.45pt;mso-position-horizontal-relative:page;mso-position-vertical-relative:page;z-index:-16101888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9.363770pt;width:508.95pt;height:21.45pt;mso-position-horizontal-relative:page;mso-position-vertical-relative:page;z-index:-16101376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2.36377pt;width:509pt;height:21.45pt;mso-position-horizontal-relative:page;mso-position-vertical-relative:page;z-index:-16100864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5.36377pt;width:509pt;height:21.45pt;mso-position-horizontal-relative:page;mso-position-vertical-relative:page;z-index:-16100352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8.36377pt;width:508.95pt;height:21.45pt;mso-position-horizontal-relative:page;mso-position-vertical-relative:page;z-index:-16099840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1.36377pt;width:509pt;height:21.45pt;mso-position-horizontal-relative:page;mso-position-vertical-relative:page;z-index:-16099328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4.36377pt;width:509.15pt;height:21.45pt;mso-position-horizontal-relative:page;mso-position-vertical-relative:page;z-index:-16098816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494.028015pt;width:78.1pt;height:22.45pt;mso-position-horizontal-relative:page;mso-position-vertical-relative:page;z-index:-16098304" type="#_x0000_t202" id="docshape36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494.028015pt;width:46.5pt;height:22.45pt;mso-position-horizontal-relative:page;mso-position-vertical-relative:page;z-index:-16097792" type="#_x0000_t202" id="docshape37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494.028015pt;width:46.15pt;height:22.45pt;mso-position-horizontal-relative:page;mso-position-vertical-relative:page;z-index:-16097280" type="#_x0000_t202" id="docshape38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494.028015pt;width:45pt;height:22.45pt;mso-position-horizontal-relative:page;mso-position-vertical-relative:page;z-index:-16096768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494.028015pt;width:42.65pt;height:22.45pt;mso-position-horizontal-relative:page;mso-position-vertical-relative:page;z-index:-16096256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494.028015pt;width:42.85pt;height:22.45pt;mso-position-horizontal-relative:page;mso-position-vertical-relative:page;z-index:-16095744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16.448792pt;width:78.1pt;height:10.45pt;mso-position-horizontal-relative:page;mso-position-vertical-relative:page;z-index:-16095232" type="#_x0000_t202" id="docshape4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16.448792pt;width:46.5pt;height:10.45pt;mso-position-horizontal-relative:page;mso-position-vertical-relative:page;z-index:-16094720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16.448792pt;width:46.15pt;height:10.45pt;mso-position-horizontal-relative:page;mso-position-vertical-relative:page;z-index:-16094208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16.448792pt;width:45pt;height:10.45pt;mso-position-horizontal-relative:page;mso-position-vertical-relative:page;z-index:-16093696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16.448792pt;width:42.65pt;height:10.45pt;mso-position-horizontal-relative:page;mso-position-vertical-relative:page;z-index:-16093184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16.448792pt;width:42.85pt;height:10.45pt;mso-position-horizontal-relative:page;mso-position-vertical-relative:page;z-index:-16092672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26.883423pt;width:78.1pt;height:10.1pt;mso-position-horizontal-relative:page;mso-position-vertical-relative:page;z-index:-16092160" type="#_x0000_t202" id="docshape4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26.883423pt;width:46.5pt;height:10.1pt;mso-position-horizontal-relative:page;mso-position-vertical-relative:page;z-index:-16091648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26.883423pt;width:46.15pt;height:10.1pt;mso-position-horizontal-relative:page;mso-position-vertical-relative:page;z-index:-16091136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26.883423pt;width:45pt;height:10.1pt;mso-position-horizontal-relative:page;mso-position-vertical-relative:page;z-index:-16090624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26.883423pt;width:42.65pt;height:10.1pt;mso-position-horizontal-relative:page;mso-position-vertical-relative:page;z-index:-16090112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26.883423pt;width:42.85pt;height:10.1pt;mso-position-horizontal-relative:page;mso-position-vertical-relative:page;z-index:-16089600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6.981384pt;width:78.1pt;height:10.1pt;mso-position-horizontal-relative:page;mso-position-vertical-relative:page;z-index:-16089088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6.981384pt;width:46.5pt;height:10.1pt;mso-position-horizontal-relative:page;mso-position-vertical-relative:page;z-index:-16088576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6.981384pt;width:46.15pt;height:10.1pt;mso-position-horizontal-relative:page;mso-position-vertical-relative:page;z-index:-16088064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6.981384pt;width:45pt;height:10.1pt;mso-position-horizontal-relative:page;mso-position-vertical-relative:page;z-index:-16087552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6.981384pt;width:42.65pt;height:10.1pt;mso-position-horizontal-relative:page;mso-position-vertical-relative:page;z-index:-16087040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6.981384pt;width:42.85pt;height:10.1pt;mso-position-horizontal-relative:page;mso-position-vertical-relative:page;z-index:-16086528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7.079407pt;width:78.1pt;height:10.45pt;mso-position-horizontal-relative:page;mso-position-vertical-relative:page;z-index:-16086016" type="#_x0000_t202" id="docshape60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7.079407pt;width:46.5pt;height:10.45pt;mso-position-horizontal-relative:page;mso-position-vertical-relative:page;z-index:-16085504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7.079407pt;width:46.15pt;height:10.45pt;mso-position-horizontal-relative:page;mso-position-vertical-relative:page;z-index:-16084992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7.079407pt;width:45pt;height:10.45pt;mso-position-horizontal-relative:page;mso-position-vertical-relative:page;z-index:-16084480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7.079407pt;width:42.65pt;height:10.45pt;mso-position-horizontal-relative:page;mso-position-vertical-relative:page;z-index:-16083968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7.079407pt;width:42.85pt;height:10.45pt;mso-position-horizontal-relative:page;mso-position-vertical-relative:page;z-index:-16083456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57.513977pt;width:78.1pt;height:11.4pt;mso-position-horizontal-relative:page;mso-position-vertical-relative:page;z-index:-16082944" type="#_x0000_t202" id="docshape66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57.513977pt;width:46.5pt;height:11.4pt;mso-position-horizontal-relative:page;mso-position-vertical-relative:page;z-index:-16082432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57.513977pt;width:46.15pt;height:11.4pt;mso-position-horizontal-relative:page;mso-position-vertical-relative:page;z-index:-16081920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57.513977pt;width:45pt;height:11.4pt;mso-position-horizontal-relative:page;mso-position-vertical-relative:page;z-index:-16081408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57.513977pt;width:42.65pt;height:11.4pt;mso-position-horizontal-relative:page;mso-position-vertical-relative:page;z-index:-16080896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57.513977pt;width:42.85pt;height:11.4pt;mso-position-horizontal-relative:page;mso-position-vertical-relative:page;z-index:-16080384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8.874329pt;width:78.1pt;height:21pt;mso-position-horizontal-relative:page;mso-position-vertical-relative:page;z-index:-16079872" type="#_x0000_t202" id="docshape72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8.874329pt;width:54.9pt;height:21pt;mso-position-horizontal-relative:page;mso-position-vertical-relative:page;z-index:-16079360" type="#_x0000_t202" id="docshape73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68.874329pt;width:56.9pt;height:21pt;mso-position-horizontal-relative:page;mso-position-vertical-relative:page;z-index:-16078848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68.874329pt;width:55.9pt;height:21pt;mso-position-horizontal-relative:page;mso-position-vertical-relative:page;z-index:-16078336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68.874329pt;width:55.45pt;height:21pt;mso-position-horizontal-relative:page;mso-position-vertical-relative:page;z-index:-16077824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89.827576pt;width:78.1pt;height:10.1pt;mso-position-horizontal-relative:page;mso-position-vertical-relative:page;z-index:-16077312" type="#_x0000_t202" id="docshape77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89.827576pt;width:54.9pt;height:10.1pt;mso-position-horizontal-relative:page;mso-position-vertical-relative:page;z-index:-16076800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89.827576pt;width:56.9pt;height:10.1pt;mso-position-horizontal-relative:page;mso-position-vertical-relative:page;z-index:-16076288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89.827576pt;width:55.9pt;height:10.1pt;mso-position-horizontal-relative:page;mso-position-vertical-relative:page;z-index:-16075776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89.827576pt;width:55.45pt;height:10.1pt;mso-position-horizontal-relative:page;mso-position-vertical-relative:page;z-index:-16075264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99.925598pt;width:78.1pt;height:10.1pt;mso-position-horizontal-relative:page;mso-position-vertical-relative:page;z-index:-16074752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99.925598pt;width:54.9pt;height:10.1pt;mso-position-horizontal-relative:page;mso-position-vertical-relative:page;z-index:-16074240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99.925598pt;width:56.9pt;height:10.1pt;mso-position-horizontal-relative:page;mso-position-vertical-relative:page;z-index:-16073728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99.925598pt;width:55.9pt;height:10.1pt;mso-position-horizontal-relative:page;mso-position-vertical-relative:page;z-index:-16073216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99.925598pt;width:55.45pt;height:10.1pt;mso-position-horizontal-relative:page;mso-position-vertical-relative:page;z-index:-16072704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0.023621pt;width:78.1pt;height:9.8pt;mso-position-horizontal-relative:page;mso-position-vertical-relative:page;z-index:-16072192" type="#_x0000_t202" id="docshape87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0.023621pt;width:54.9pt;height:9.8pt;mso-position-horizontal-relative:page;mso-position-vertical-relative:page;z-index:-16071680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0.023621pt;width:56.9pt;height:9.8pt;mso-position-horizontal-relative:page;mso-position-vertical-relative:page;z-index:-16071168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0.023621pt;width:55.9pt;height:9.8pt;mso-position-horizontal-relative:page;mso-position-vertical-relative:page;z-index:-16070656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0.023621pt;width:55.45pt;height:9.8pt;mso-position-horizontal-relative:page;mso-position-vertical-relative:page;z-index:-16070144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9.784973pt;width:78.1pt;height:10.8pt;mso-position-horizontal-relative:page;mso-position-vertical-relative:page;z-index:-16069632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9.784973pt;width:54.9pt;height:10.8pt;mso-position-horizontal-relative:page;mso-position-vertical-relative:page;z-index:-16069120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9.784973pt;width:56.9pt;height:10.8pt;mso-position-horizontal-relative:page;mso-position-vertical-relative:page;z-index:-16068608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9.784973pt;width:55.9pt;height:10.8pt;mso-position-horizontal-relative:page;mso-position-vertical-relative:page;z-index:-16068096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9.784973pt;width:55.45pt;height:10.8pt;mso-position-horizontal-relative:page;mso-position-vertical-relative:page;z-index:-16067584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30.556213pt;width:78.1pt;height:11.25pt;mso-position-horizontal-relative:page;mso-position-vertical-relative:page;z-index:-16067072" type="#_x0000_t202" id="docshape97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30.556213pt;width:54.9pt;height:11.25pt;mso-position-horizontal-relative:page;mso-position-vertical-relative:page;z-index:-16066560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30.556213pt;width:56.9pt;height:11.25pt;mso-position-horizontal-relative:page;mso-position-vertical-relative:page;z-index:-16066048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30.556213pt;width:55.9pt;height:11.25pt;mso-position-horizontal-relative:page;mso-position-vertical-relative:page;z-index:-16065536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30.556213pt;width:55.45pt;height:11.25pt;mso-position-horizontal-relative:page;mso-position-vertical-relative:page;z-index:-16065024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8.55pt;height:21.45pt;mso-position-horizontal-relative:page;mso-position-vertical-relative:page;z-index:-16064512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126.95pt;height:21.45pt;mso-position-horizontal-relative:page;mso-position-vertical-relative:page;z-index:-16064000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476.8pt;height:21.45pt;mso-position-horizontal-relative:page;mso-position-vertical-relative:page;z-index:-16063488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will include a voltage surge arrestor and Autotransformer </w:t>
                  </w:r>
                  <w:r>
                    <w:rPr>
                      <w:b w:val="0"/>
                      <w:color w:val="231F20"/>
                      <w:spacing w:val="-2"/>
                    </w:rPr>
                    <w:t>starting.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9pt;height:21.45pt;mso-position-horizontal-relative:page;mso-position-vertical-relative:page;z-index:-16062976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367.95pt;height:21.45pt;mso-position-horizontal-relative:page;mso-position-vertical-relative:page;z-index:-16062464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03.675903pt;width:171.8pt;height:21.95pt;mso-position-horizontal-relative:page;mso-position-vertical-relative:page;z-index:-16061952" type="#_x0000_t202" id="docshape107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16.963898pt;width:485.2pt;height:21.45pt;mso-position-horizontal-relative:page;mso-position-vertical-relative:page;z-index:-16061440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operator interface shall be a 7.0” LCD capacitive type color touch screen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29.963898pt;width:498.7pt;height:21.45pt;mso-position-horizontal-relative:page;mso-position-vertical-relative:page;z-index:-16060928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 powered by an embedded microcomputer with software PLC logic.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42.963898pt;width:403.75pt;height:21.45pt;mso-position-horizontal-relative:page;mso-position-vertical-relative:page;z-index:-16060416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cluded shall be keypad type push-buttons for START, STOP and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55.963898pt;width:497.55pt;height:21.45pt;mso-position-horizontal-relative:page;mso-position-vertical-relative:page;z-index:-16059904" type="#_x0000_t202" id="docshape11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screen shall include menus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 · Alarms · Configuration · History · Service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68.963898pt;width:123.9pt;height:21.45pt;mso-position-horizontal-relative:page;mso-position-vertical-relative:page;z-index:-16059392" type="#_x0000_t202" id="docshape11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94.963898pt;width:501.45pt;height:21.45pt;mso-position-horizontal-relative:page;mso-position-vertical-relative:page;z-index:-16058880" type="#_x0000_t202" id="docshape113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 shall graphically display the following: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 and Amperage of all 3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7.963898pt;width:478.25pt;height:21.45pt;mso-position-horizontal-relative:page;mso-position-vertical-relative:page;z-index:-16058368" type="#_x0000_t202" id="docshape11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 simultaneously using true RMS Technology · Motor Stopped/Running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20.963898pt;width:475.25pt;height:21.45pt;mso-position-horizontal-relative:page;mso-position-vertical-relative:page;z-index:-16057856" type="#_x0000_t202" id="docshape11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Cause · Actuation Mode · Controller Type · Shutdown Mode · Date &amp; Time ·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Pump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33.963898pt;width:182.95pt;height:21.45pt;mso-position-horizontal-relative:page;mso-position-vertical-relative:page;z-index:-16057344" type="#_x0000_t202" id="docshape11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Room Temp. · System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46.963898pt;width:504.15pt;height:21.45pt;mso-position-horizontal-relative:page;mso-position-vertical-relative:page;z-index:-16056832" type="#_x0000_t202" id="docshape11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 pressure shall be capable of being displayed as: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 kPa, Bar, Feet of Head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59.963898pt;width:98.25pt;height:21.45pt;mso-position-horizontal-relative:page;mso-position-vertical-relative:page;z-index:-16056320" type="#_x0000_t202" id="docshape11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Meters of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85.963898pt;width:499.9pt;height:21.45pt;mso-position-horizontal-relative:page;mso-position-vertical-relative:page;z-index:-16055808" type="#_x0000_t202" id="docshape11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HMI shall allow programming and display of: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 In &amp; Cut Out Pressure Settings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98.963898pt;width:380.5pt;height:21.45pt;mso-position-horizontal-relative:page;mso-position-vertical-relative:page;z-index:-16055296" type="#_x0000_t202" id="docshape12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 Run Timer · Sequential Start Timer · Periodic Test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324.963898pt;width:473.6pt;height:21.45pt;mso-position-horizontal-relative:page;mso-position-vertical-relative:page;z-index:-16054784" type="#_x0000_t202" id="docshape1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HMI allows the user to select the language of the system and download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37.963898pt;width:230.3pt;height:21.45pt;mso-position-horizontal-relative:page;mso-position-vertical-relative:page;z-index:-16054272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 or view the manual on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63.675903pt;width:185.55pt;height:21.95pt;mso-position-horizontal-relative:page;mso-position-vertical-relative:page;z-index:-16053760" type="#_x0000_t202" id="docshape12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 and Alarm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76.963898pt;width:305.7pt;height:21.45pt;mso-position-horizontal-relative:page;mso-position-vertical-relative:page;z-index:-16053248" type="#_x0000_t202" id="docshape1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 indication shall be provided for the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89.963898pt;width:508.75pt;height:21.45pt;mso-position-horizontal-relative:page;mso-position-vertical-relative:page;z-index:-16052736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02.963898pt;width:508.75pt;height:21.45pt;mso-position-horizontal-relative:page;mso-position-vertical-relative:page;z-index:-16052224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Demand/Auto-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15.963898pt;width:288.9pt;height:21.45pt;mso-position-horizontal-relative:page;mso-position-vertical-relative:page;z-index:-16051712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matic 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41.963898pt;width:363.95pt;height:21.45pt;mso-position-horizontal-relative:page;mso-position-vertical-relative:page;z-index:-16051200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digital display shall visually indicate the following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79999pt;margin-top:454.963898pt;width:480.2pt;height:21.45pt;mso-position-horizontal-relative:page;mso-position-vertical-relative:page;z-index:-16050688" type="#_x0000_t202" id="docshape12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0" w:after="0"/>
                    <w:ind w:left="239" w:right="0" w:hanging="22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Locked Rotor Current • Fail To Start • Under/Over Current • Under/Over Voltage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67.963898pt;width:480.75pt;height:21.45pt;mso-position-horizontal-relative:page;mso-position-vertical-relative:page;z-index:-16050176" type="#_x0000_t202" id="docshape1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Phase Unbalance • Check Test Solenoid Valve • Weekly Test Cut-In Not Reached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0.963898pt;width:499.5pt;height:21.45pt;mso-position-horizontal-relative:page;mso-position-vertical-relative:page;z-index:-16049664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Transducer Fault • Control Voltage Not Healthy • Motor Trouble • Pump Room Alarm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93.963898pt;width:504.6pt;height:21.45pt;mso-position-horizontal-relative:page;mso-position-vertical-relative:page;z-index:-16049152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Invalid Cut-In • Phase Reversal • Power Loss • Phase Loss L1 / L2 / L3 • Low Water Level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06.963898pt;width:350.75pt;height:47.45pt;mso-position-horizontal-relative:page;mso-position-vertical-relative:page;z-index:-16048640" type="#_x0000_t202" id="docshape133" filled="false" stroked="false">
            <v:textbox inset="0,0,0,0">
              <w:txbxContent>
                <w:p>
                  <w:pPr>
                    <w:pStyle w:val="BodyText"/>
                    <w:ind w:left="24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On Demand • Low Ambient Temp. • Service </w:t>
                  </w: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for: Fail To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58.963928pt;width:270.150pt;height:21.45pt;mso-position-horizontal-relative:page;mso-position-vertical-relative:page;z-index:-16048128" type="#_x0000_t202" id="docshape1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71.963928pt;width:509pt;height:21.45pt;mso-position-horizontal-relative:page;mso-position-vertical-relative:page;z-index:-16047616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Common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Alarm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(Overvolt-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84.963928pt;width:509pt;height:21.45pt;mso-position-horizontal-relative:page;mso-position-vertical-relative:page;z-index:-16047104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Low/High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97.963928pt;width:406.8pt;height:21.45pt;mso-position-horizontal-relative:page;mso-position-vertical-relative:page;z-index:-16046592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Trouble (Overcurrent, Fail To Start, Undercurrent, Ground </w:t>
                  </w:r>
                  <w:r>
                    <w:rPr>
                      <w:b w:val="0"/>
                      <w:color w:val="231F20"/>
                      <w:spacing w:val="-2"/>
                    </w:rPr>
                    <w:t>Fault)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623.675903pt;width:201.75pt;height:21.95pt;mso-position-horizontal-relative:page;mso-position-vertical-relative:page;z-index:-16046080" type="#_x0000_t202" id="docshape13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36.963928pt;width:491.75pt;height:21.45pt;mso-position-horizontal-relative:page;mso-position-vertical-relative:page;z-index:-16045568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9.963928pt;width:497.75pt;height:21.45pt;mso-position-horizontal-relative:page;mso-position-vertical-relative:page;z-index:-16045056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2.963928pt;width:506.4pt;height:21.45pt;mso-position-horizontal-relative:page;mso-position-vertical-relative:page;z-index:-16044544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5.963928pt;width:483.7pt;height:21.45pt;mso-position-horizontal-relative:page;mso-position-vertical-relative:page;z-index:-16044032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88.963928pt;width:481.45pt;height:21.45pt;mso-position-horizontal-relative:page;mso-position-vertical-relative:page;z-index:-16043520" type="#_x0000_t202" id="docshape143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1.963928pt;width:494.65pt;height:21.45pt;mso-position-horizontal-relative:page;mso-position-vertical-relative:page;z-index:-16043008" type="#_x0000_t202" id="docshape14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4.963928pt;width:482.25pt;height:21.45pt;mso-position-horizontal-relative:page;mso-position-vertical-relative:page;z-index:-16042496" type="#_x0000_t202" id="docshape14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41984" id="docshapegroup146" coordorigin="1094,13459" coordsize="936,264">
            <v:shape style="position:absolute;left:1094;top:13459;width:201;height:222" id="docshape147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48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49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75008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pt;margin-top:25.9639pt;width:404.95pt;height:21.45pt;mso-position-horizontal-relative:page;mso-position-vertical-relative:page;z-index:-16040960" type="#_x0000_t202" id="docshape15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.6759pt;width:139.1pt;height:21.95pt;mso-position-horizontal-relative:page;mso-position-vertical-relative:page;z-index:-16040448" type="#_x0000_t202" id="docshape15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468.9pt;height:21.45pt;mso-position-horizontal-relative:page;mso-position-vertical-relative:page;z-index:-16039936" type="#_x0000_t202" id="docshape15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228.95pt;height:21.45pt;mso-position-horizontal-relative:page;mso-position-vertical-relative:page;z-index:-16039424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3.675903pt;width:165.2pt;height:21.95pt;mso-position-horizontal-relative:page;mso-position-vertical-relative:page;z-index:-16038912" type="#_x0000_t202" id="docshape15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509.25pt;height:21.45pt;mso-position-horizontal-relative:page;mso-position-vertical-relative:page;z-index:-16038400" type="#_x0000_t202" id="docshape1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63.35pt;height:21.45pt;mso-position-horizontal-relative:page;mso-position-vertical-relative:page;z-index:-16037888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5.675903pt;width:198.7pt;height:21.95pt;mso-position-horizontal-relative:page;mso-position-vertical-relative:page;z-index:-16037376" type="#_x0000_t202" id="docshape157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506.15pt;height:21.45pt;mso-position-horizontal-relative:page;mso-position-vertical-relative:page;z-index:-16036864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504.3pt;height:21.45pt;mso-position-horizontal-relative:page;mso-position-vertical-relative:page;z-index:-16036352" type="#_x0000_t202" id="docshape15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94.963898pt;width:508.1pt;height:21.45pt;mso-position-horizontal-relative:page;mso-position-vertical-relative:page;z-index:-16035840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7.963898pt;width:494.2pt;height:21.45pt;mso-position-horizontal-relative:page;mso-position-vertical-relative:page;z-index:-16035328" type="#_x0000_t202" id="docshape16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63898pt;width:261.5pt;height:21.45pt;mso-position-horizontal-relative:page;mso-position-vertical-relative:page;z-index:-16034816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48.075897pt;width:145.9pt;height:21.95pt;mso-position-horizontal-relative:page;mso-position-vertical-relative:page;z-index:-16034304" type="#_x0000_t202" id="docshape16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1.363892pt;width:508.95pt;height:21.45pt;mso-position-horizontal-relative:page;mso-position-vertical-relative:page;z-index:-16033792" type="#_x0000_t202" id="docshape1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4.363800pt;width:509pt;height:21.45pt;mso-position-horizontal-relative:page;mso-position-vertical-relative:page;z-index:-16033280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7.363800pt;width:509pt;height:21.45pt;mso-position-horizontal-relative:page;mso-position-vertical-relative:page;z-index:-16032768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0.363800pt;width:508.95pt;height:21.45pt;mso-position-horizontal-relative:page;mso-position-vertical-relative:page;z-index:-16032256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3.363800pt;width:508.95pt;height:21.45pt;mso-position-horizontal-relative:page;mso-position-vertical-relative:page;z-index:-16031744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6.363800pt;width:509pt;height:21.45pt;mso-position-horizontal-relative:page;mso-position-vertical-relative:page;z-index:-16031232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39.36380pt;width:372.05pt;height:61.85pt;mso-position-horizontal-relative:page;mso-position-vertical-relative:page;z-index:-16030720" type="#_x0000_t202" id="docshape170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 and include a visual countdown on the </w:t>
                  </w:r>
                  <w:r>
                    <w:rPr>
                      <w:b w:val="0"/>
                      <w:color w:val="231F20"/>
                      <w:spacing w:val="-2"/>
                    </w:rPr>
                    <w:t>display.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30208" type="#_x0000_t202" id="docshape171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29696" type="#_x0000_t202" id="docshape17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29184" type="#_x0000_t202" id="docshape17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28672" type="#_x0000_t202" id="docshape17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28160" type="#_x0000_t202" id="docshape17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27648" type="#_x0000_t202" id="docshape176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©2022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SP1800-60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9" w:hanging="220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5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E3710-EB1F-49A6-A63F-7ADA7F6C8E40}"/>
</file>

<file path=customXml/itemProps2.xml><?xml version="1.0" encoding="utf-8"?>
<ds:datastoreItem xmlns:ds="http://schemas.openxmlformats.org/officeDocument/2006/customXml" ds:itemID="{9E86654C-ED03-44A6-A55F-1A068DEA8E0A}"/>
</file>

<file path=customXml/itemProps3.xml><?xml version="1.0" encoding="utf-8"?>
<ds:datastoreItem xmlns:ds="http://schemas.openxmlformats.org/officeDocument/2006/customXml" ds:itemID="{A1674E32-F8E6-4C54-83B9-774A0E054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2022-05-23T18:13:50Z</dcterms:created>
  <dcterms:modified xsi:type="dcterms:W3CDTF">2022-05-23T18:13:50Z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0x010100BA287A0AF3502F469D350CAE5BB7D7E1</vt:lpwstr>
  </property>
</Properties>
</file>