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55.199799pt;width:373.25pt;height:52.2pt;mso-position-horizontal-relative:page;mso-position-vertical-relative:page;z-index:-15823872" type="#_x0000_t202" id="docshape1" filled="false" stroked="false">
            <v:textbox inset="0,0,0,0">
              <w:txbxContent>
                <w:p>
                  <w:pPr>
                    <w:spacing w:line="530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MarkII</w:t>
                  </w:r>
                  <w:r>
                    <w:rPr>
                      <w:rFonts w:ascii="Segoe UI Symbol"/>
                      <w:color w:val="231F20"/>
                      <w:spacing w:val="-6"/>
                      <w:w w:val="90"/>
                      <w:sz w:val="40"/>
                    </w:rPr>
                    <w:t>I+</w:t>
                  </w:r>
                  <w:r>
                    <w:rPr>
                      <w:rFonts w:ascii="Segoe UI Symbol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-11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Controller</w:t>
                  </w:r>
                </w:p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FTA3130S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-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Variable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Speed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Starting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with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Soft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Starter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Bypass</w:t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6.471703pt;width:532.75pt;height:94.55pt;mso-position-horizontal-relative:page;mso-position-vertical-relative:page;z-index:-15823360" type="#_x0000_t202" id="docshape2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Main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Fire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Pump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</w:p>
                <w:p>
                  <w:pPr>
                    <w:pStyle w:val="BodyText"/>
                    <w:spacing w:line="146" w:lineRule="auto" w:before="24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85"/>
                    </w:rPr>
                    <w:t>The MarkIII+ FTA 3130S provides a variable frequency drive (VFD) to control the speed of a centrifugal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pump for the purpose of limiting the system pressure in a sprinkler system used for fire protection. </w:t>
                  </w:r>
                  <w:r>
                    <w:rPr>
                      <w:b w:val="0"/>
                      <w:color w:val="231F20"/>
                      <w:w w:val="85"/>
                    </w:rPr>
                    <w:t>The controller shall control a fire pump motor having the horsepower, voltage, phase and frequency rating shown on the plans and drawings.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 controller shall be equipped with both automatic and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manual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bypass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start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motor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should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problem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arise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VFD.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 </w:t>
                  </w:r>
                  <w:r>
                    <w:rPr>
                      <w:b w:val="0"/>
                      <w:color w:val="231F20"/>
                      <w:spacing w:val="-10"/>
                    </w:rPr>
                    <w:t>be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provided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with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a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soft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starting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bypass.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23.271698pt;width:415.15pt;height:59.9pt;mso-position-horizontal-relative:page;mso-position-vertical-relative:page;z-index:-15822848" type="#_x0000_t202" id="docshape3" filled="false" stroked="false">
            <v:textbox inset="0,0,0,0">
              <w:txbxContent>
                <w:p>
                  <w:pPr>
                    <w:pStyle w:val="BodyText"/>
                    <w:spacing w:line="330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Standards,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Listings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&amp;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Approvals</w:t>
                  </w:r>
                </w:p>
                <w:p>
                  <w:pPr>
                    <w:spacing w:line="158" w:lineRule="auto" w:before="22"/>
                    <w:ind w:left="500" w:right="17" w:firstLine="0"/>
                    <w:jc w:val="both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conform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requirements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latest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editions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of: </w:t>
                  </w:r>
                  <w:r>
                    <w:rPr>
                      <w:b w:val="0"/>
                      <w:color w:val="231F20"/>
                      <w:spacing w:val="-2"/>
                      <w:w w:val="8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Protection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-16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-15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5"/>
                    </w:rPr>
                    <w:t>Code</w:t>
                  </w:r>
                  <w:r>
                    <w:rPr>
                      <w:b w:val="0"/>
                      <w:color w:val="231F20"/>
                      <w:w w:val="90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5.319794pt;width:509pt;height:45.45pt;mso-position-horizontal-relative:page;mso-position-vertical-relative:page;z-index:-15822336" type="#_x0000_t202" id="docshape4" filled="false" stroked="false">
            <v:textbox inset="0,0,0,0">
              <w:txbxContent>
                <w:p>
                  <w:pPr>
                    <w:pStyle w:val="BodyText"/>
                    <w:spacing w:line="323" w:lineRule="exac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listed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by:</w:t>
                  </w:r>
                </w:p>
                <w:p>
                  <w:pPr>
                    <w:spacing w:line="156" w:lineRule="auto" w:before="2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24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24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23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24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Controllers</w:t>
                  </w:r>
                  <w:r>
                    <w:rPr>
                      <w:b w:val="0"/>
                      <w:i/>
                      <w:color w:val="231F20"/>
                      <w:spacing w:val="-7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Cana- dian Standards Association CSA-C22.2,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Control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Equipment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2.9198pt;width:187.25pt;height:30.9pt;mso-position-horizontal-relative:page;mso-position-vertical-relative:page;z-index:-15821824" type="#_x0000_t202" id="docshape5" filled="false" stroked="false">
            <v:textbox inset="0,0,0,0">
              <w:txbxContent>
                <w:p>
                  <w:pPr>
                    <w:pStyle w:val="BodyText"/>
                    <w:spacing w:line="163" w:lineRule="auto" w:before="5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approved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by: </w:t>
                  </w:r>
                  <w:r>
                    <w:rPr>
                      <w:b w:val="0"/>
                      <w:color w:val="231F20"/>
                      <w:spacing w:val="-8"/>
                    </w:rPr>
                    <w:t>Factory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Mutual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(IEC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1686pt;width:532.85pt;height:58.15pt;mso-position-horizontal-relative:page;mso-position-vertical-relative:page;z-index:-15821312" type="#_x0000_t202" id="docshape6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  <w:p>
                  <w:pPr>
                    <w:pStyle w:val="BodyText"/>
                    <w:spacing w:line="163" w:lineRule="auto" w:before="3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housed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NEMA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Type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12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(IEC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IP54)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floor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enclosure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with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powder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coat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finish.</w:t>
                  </w:r>
                  <w:r>
                    <w:rPr>
                      <w:b w:val="0"/>
                      <w:color w:val="231F20"/>
                      <w:spacing w:val="1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enclosure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include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conductor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entry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gland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plates,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enclosure </w:t>
                  </w:r>
                  <w:r>
                    <w:rPr>
                      <w:b w:val="0"/>
                      <w:color w:val="231F20"/>
                      <w:spacing w:val="-10"/>
                    </w:rPr>
                    <w:t>lifting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brackets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and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lockable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door.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65.071686pt;width:532.8pt;height:55.55pt;mso-position-horizontal-relative:page;mso-position-vertical-relative:page;z-index:-15820800" type="#_x0000_t202" id="docshape7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48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Withstand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Ratings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(Short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Circuit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Current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Ratings)</w:t>
                  </w:r>
                </w:p>
                <w:p>
                  <w:pPr>
                    <w:pStyle w:val="BodyText"/>
                    <w:spacing w:line="146" w:lineRule="auto" w:before="22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front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mounted,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wired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front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maintenance.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minimum withstand rating of the controllers shall not be less than 100,000 Amps RMS Symmetrical </w:t>
                  </w:r>
                  <w:r>
                    <w:rPr>
                      <w:b w:val="0"/>
                      <w:color w:val="231F20"/>
                      <w:w w:val="90"/>
                    </w:rPr>
                    <w:t>at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200-480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Volts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50,000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Amps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RMS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at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600V.</w:t>
                  </w:r>
                  <w:r>
                    <w:rPr>
                      <w:b w:val="0"/>
                      <w:color w:val="231F20"/>
                      <w:spacing w:val="28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See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product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information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details.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32.871826pt;width:533pt;height:120.55pt;mso-position-horizontal-relative:page;mso-position-vertical-relative:page;z-index:-15820288" type="#_x0000_t202" id="docshape8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Isolation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Switch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Circuit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Breaker</w:t>
                  </w:r>
                </w:p>
                <w:p>
                  <w:pPr>
                    <w:pStyle w:val="BodyText"/>
                    <w:spacing w:line="146" w:lineRule="auto" w:before="24"/>
                    <w:ind w:left="500" w:right="18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controller shall include a motor rated combination isolating disconnect switch/circuit breaker, mechanically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operated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single,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mounted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handle.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dis- </w:t>
                  </w:r>
                  <w:r>
                    <w:rPr>
                      <w:b w:val="0"/>
                      <w:color w:val="231F20"/>
                      <w:w w:val="85"/>
                    </w:rPr>
                    <w:t>connect switch/circuit breaker shall be mechanically interlocked so that the enclosure door cannot be opened with the handle in the ON position except by a hidden tool operated bypass mechanism.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breaker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capable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being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padlocked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OFF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po- sition for installation and maintenance safety, and shall also be capable of being locked in the ON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position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without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affecting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tripping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characteristics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circuit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breaker.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circuit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trip </w:t>
                  </w:r>
                  <w:r>
                    <w:rPr>
                      <w:b w:val="0"/>
                      <w:color w:val="231F20"/>
                      <w:w w:val="90"/>
                    </w:rPr>
                    <w:t>curve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adjustment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factory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set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tested.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4.271729pt;width:518pt;height:82.25pt;mso-position-horizontal-relative:page;mso-position-vertical-relative:page;z-index:-15819776" type="#_x0000_t202" id="docshape9" filled="false" stroked="false">
            <v:textbox inset="0,0,0,0">
              <w:txbxContent>
                <w:p>
                  <w:pPr>
                    <w:pStyle w:val="BodyText"/>
                    <w:spacing w:line="317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Operator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Interface</w:t>
                  </w:r>
                </w:p>
                <w:p>
                  <w:pPr>
                    <w:pStyle w:val="BodyText"/>
                    <w:spacing w:line="148" w:lineRule="auto" w:before="23"/>
                    <w:ind w:left="525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operator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interface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7.0”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LCD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color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touch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screen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(HMI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powered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by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an embedded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software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PLC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logic.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Included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keypad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push-but- </w:t>
                  </w:r>
                  <w:r>
                    <w:rPr>
                      <w:b w:val="0"/>
                      <w:color w:val="231F20"/>
                      <w:spacing w:val="-12"/>
                    </w:rPr>
                    <w:t>tons for START, STOP, RUN TEST and TRANSFER SWITCH TEST.</w:t>
                  </w:r>
                </w:p>
                <w:p>
                  <w:pPr>
                    <w:spacing w:line="148" w:lineRule="auto" w:before="0"/>
                    <w:ind w:left="525" w:right="50" w:hanging="1"/>
                    <w:jc w:val="both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10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1.24704pt;margin-top:27.319901pt;width:502.05pt;height:88.5pt;mso-position-horizontal-relative:page;mso-position-vertical-relative:page;z-index:-15819264" type="#_x0000_t202" id="docshape10" filled="false" stroked="false">
            <v:textbox inset="0,0,0,0">
              <w:txbxContent>
                <w:p>
                  <w:pPr>
                    <w:spacing w:line="163" w:lineRule="auto" w:before="60"/>
                    <w:ind w:left="20" w:right="0" w:hanging="1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phases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simultan-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 eously using true RMS Technology for both the Normal and Alternate Power Sources · Transfer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Switch Status · Motor Stopped/Running · Starting Cause · Actuation Mode · Controller Type · Shut-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down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Room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Pressure</w:t>
                  </w:r>
                </w:p>
                <w:p>
                  <w:pPr>
                    <w:spacing w:line="163" w:lineRule="auto" w:before="0"/>
                    <w:ind w:left="20" w:right="0" w:hanging="1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System pressure shall be capable of being displayed as: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PSI, kPa, Bar, Feet of Head or Meters of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704pt;margin-top:128.119797pt;width:488.55pt;height:30.9pt;mso-position-horizontal-relative:page;mso-position-vertical-relative:page;z-index:-15818752" type="#_x0000_t202" id="docshape11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hanging="1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The HMI shall allow programming and display of: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Cut In &amp; Cut Out Pressure Settings · Minimum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71.319901pt;width:485.75pt;height:45.3pt;mso-position-horizontal-relative:page;mso-position-vertical-relative:page;z-index:-15818240" type="#_x0000_t202" id="docshape12" filled="false" stroked="false">
            <v:textbox inset="0,0,0,0">
              <w:txbxContent>
                <w:p>
                  <w:pPr>
                    <w:spacing w:line="163" w:lineRule="auto" w:before="57"/>
                    <w:ind w:left="20" w:right="17" w:firstLine="0"/>
                    <w:jc w:val="both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The controller shall provide visual indication for: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VFD Fault · VFD Bypass · Locked Rotor Current ·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 Failed to Start · Under/Over Current · Over/Under Voltage · Phase Imbalance · Phase Reversal ·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Transducer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Fault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Low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Room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Temperature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704pt;margin-top:228.9198pt;width:497.35pt;height:30.9pt;mso-position-horizontal-relative:page;mso-position-vertical-relative:page;z-index:-15817728" type="#_x0000_t202" id="docshape13" filled="false" stroked="false">
            <v:textbox inset="0,0,0,0">
              <w:txbxContent>
                <w:p>
                  <w:pPr>
                    <w:pStyle w:val="BodyText"/>
                    <w:spacing w:line="163" w:lineRule="auto" w:before="57"/>
                    <w:ind w:hanging="1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HMI allows the user to select the language of the system and download the manual or view </w:t>
                  </w:r>
                  <w:r>
                    <w:rPr>
                      <w:b w:val="0"/>
                      <w:color w:val="231F20"/>
                      <w:spacing w:val="-6"/>
                    </w:rPr>
                    <w:t>the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on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72.071808pt;width:533pt;height:102.95pt;mso-position-horizontal-relative:page;mso-position-vertical-relative:page;z-index:-15817216" type="#_x0000_t202" id="docshape14" filled="false" stroked="false">
            <v:textbox inset="0,0,0,0">
              <w:txbxContent>
                <w:p>
                  <w:pPr>
                    <w:pStyle w:val="BodyText"/>
                    <w:spacing w:line="330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8"/>
                    </w:rPr>
                    <w:t>Ammeter/Voltmeter</w:t>
                  </w:r>
                </w:p>
                <w:p>
                  <w:pPr>
                    <w:pStyle w:val="BodyText"/>
                    <w:spacing w:line="163" w:lineRule="auto" w:before="17"/>
                    <w:ind w:left="500"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fire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operator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interface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capable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displaying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true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RMS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digital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motor </w:t>
                  </w:r>
                  <w:r>
                    <w:rPr>
                      <w:b w:val="0"/>
                      <w:color w:val="231F20"/>
                      <w:w w:val="85"/>
                    </w:rPr>
                    <w:t>voltage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current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measurements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for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all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three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phases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simultaneously.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Displays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requiring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push-but-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selector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switches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toggle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between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phases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current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voltage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not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accepted. </w:t>
                  </w:r>
                  <w:r>
                    <w:rPr>
                      <w:b w:val="0"/>
                      <w:color w:val="231F20"/>
                      <w:spacing w:val="-14"/>
                    </w:rPr>
                    <w:t>Voltage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and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current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shall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be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measured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by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True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RMS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technology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to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provide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the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most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accurate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measurement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sine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waves,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including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non-sinusoidal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waveforms.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Average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responding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meters </w:t>
                  </w:r>
                  <w:r>
                    <w:rPr>
                      <w:b w:val="0"/>
                      <w:color w:val="231F20"/>
                      <w:spacing w:val="-6"/>
                    </w:rPr>
                    <w:t>will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not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be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accepted.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87.271912pt;width:533pt;height:341.55pt;mso-position-horizontal-relative:page;mso-position-vertical-relative:page;z-index:-15816704" type="#_x0000_t202" id="docshape15" filled="false" stroked="false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364" w:val="left" w:leader="none"/>
                    </w:tabs>
                    <w:spacing w:line="316" w:lineRule="exact" w:before="0" w:after="0"/>
                    <w:ind w:left="363" w:right="0" w:hanging="344"/>
                    <w:jc w:val="lef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Solid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Pressure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Transducers</w:t>
                  </w:r>
                </w:p>
                <w:p>
                  <w:pPr>
                    <w:pStyle w:val="BodyText"/>
                    <w:spacing w:line="146" w:lineRule="auto" w:before="24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supplied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two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solid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state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transducers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operating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range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 0-500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psi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(0-34.5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bar)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±1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psi.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One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input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MarkIII+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display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system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other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input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control.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Start, Stop and System Pressure shall be digitally displayed and adjustable through the user interface.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Field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connections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made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couplings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prevent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distortion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 </w:t>
                  </w:r>
                  <w:r>
                    <w:rPr>
                      <w:b w:val="0"/>
                      <w:color w:val="231F20"/>
                      <w:spacing w:val="-10"/>
                    </w:rPr>
                    <w:t>pressure sensing elements.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381" w:val="left" w:leader="none"/>
                    </w:tabs>
                    <w:spacing w:line="341" w:lineRule="exact" w:before="167" w:after="0"/>
                    <w:ind w:left="380" w:right="0" w:hanging="361"/>
                    <w:jc w:val="lef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VFD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Modes</w:t>
                  </w:r>
                  <w:r>
                    <w:rPr>
                      <w:rFonts w:ascii="Poppins Medium"/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of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Operation</w:t>
                  </w:r>
                </w:p>
                <w:p>
                  <w:pPr>
                    <w:pStyle w:val="BodyText"/>
                    <w:spacing w:line="146" w:lineRule="auto" w:before="24"/>
                    <w:ind w:left="500"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operate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variable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(VFD)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centrifugal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pump for the purpose of limiting the system pressure in a sprinkler system used for fire protection.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controls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AC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induction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motor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driving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maintain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system </w:t>
                  </w:r>
                  <w:r>
                    <w:rPr>
                      <w:b w:val="0"/>
                      <w:color w:val="231F20"/>
                      <w:spacing w:val="-8"/>
                    </w:rPr>
                    <w:t>pressure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at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the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set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point.</w:t>
                  </w:r>
                </w:p>
                <w:p>
                  <w:pPr>
                    <w:pStyle w:val="BodyText"/>
                    <w:spacing w:line="146" w:lineRule="auto" w:before="8"/>
                    <w:ind w:left="500"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operator interface as the overall fire pump control device is to respond automatically to a low </w:t>
                  </w:r>
                  <w:r>
                    <w:rPr>
                      <w:b w:val="0"/>
                      <w:color w:val="231F20"/>
                      <w:w w:val="85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condition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with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call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to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start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of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VFD.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MarkIII+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shall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monitor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and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control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operation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VFD.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VFD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entirely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configured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by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MarkIII+.</w:t>
                  </w:r>
                </w:p>
                <w:p>
                  <w:pPr>
                    <w:pStyle w:val="BodyText"/>
                    <w:spacing w:line="146" w:lineRule="auto" w:before="7"/>
                    <w:ind w:left="500" w:right="20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Upon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detection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failure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drive,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it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bypass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isolate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VFD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through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line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load </w:t>
                  </w:r>
                  <w:r>
                    <w:rPr>
                      <w:b w:val="0"/>
                      <w:color w:val="231F20"/>
                      <w:w w:val="85"/>
                    </w:rPr>
                    <w:t>isolation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contactors,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pump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via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Soft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Starter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at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rated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speed.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operator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may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choose to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manually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operate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drive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in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BYPASS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or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VFD.</w:t>
                  </w:r>
                  <w:r>
                    <w:rPr>
                      <w:b w:val="0"/>
                      <w:color w:val="231F20"/>
                      <w:spacing w:val="19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Operation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Bypass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mode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produces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both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an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audible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local alarm and a remote alarm for annunciation of an abnormal condition in the controller.</w:t>
                  </w:r>
                </w:p>
                <w:p>
                  <w:pPr>
                    <w:pStyle w:val="BodyText"/>
                    <w:spacing w:line="146" w:lineRule="auto" w:before="8"/>
                    <w:ind w:left="500"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0"/>
                    </w:rPr>
                    <w:t>Set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maintained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until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min.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run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time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10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minutes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expires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whereupon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controller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temporarily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lowers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set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order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ramp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down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sufficiently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perform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sincerity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check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on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system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for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period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of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5-10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seconds.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If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system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remains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above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start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during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sincerity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check,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system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stable,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indicating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no longer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demand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flow.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Since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low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condition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no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longer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exists,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MarkIII+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soft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stops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4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27.2719pt;width:533.3pt;height:198.55pt;mso-position-horizontal-relative:page;mso-position-vertical-relative:page;z-index:-15816192" type="#_x0000_t202" id="docshape16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VFD Mode - Manual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spacing w:line="146" w:lineRule="auto" w:before="24"/>
                    <w:ind w:left="500" w:right="25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local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VFD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Ready,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which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ramp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up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speed required to maintain set pressure.</w:t>
                  </w:r>
                </w:p>
                <w:p>
                  <w:pPr>
                    <w:pStyle w:val="BodyText"/>
                    <w:spacing w:line="146" w:lineRule="auto" w:before="7"/>
                    <w:ind w:left="500"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 pressure is maintained until the operator presses stop, whereupon 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temporarily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lowers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set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order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ramp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drive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down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sufficiently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speed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perform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sincerity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check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5-10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seconds.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 pressure remains above the start pressure during this sincerity check, then system pressure is stable, indicating there is no longer a demand for flow, and the </w:t>
                  </w:r>
                  <w:r>
                    <w:rPr>
                      <w:b w:val="0"/>
                      <w:color w:val="231F20"/>
                    </w:rPr>
                    <w:t>MarkIII+ proceeds to soft stop the drive.</w:t>
                  </w:r>
                </w:p>
                <w:p>
                  <w:pPr>
                    <w:pStyle w:val="BodyText"/>
                    <w:spacing w:line="146" w:lineRule="auto" w:before="12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If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system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falls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below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during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sincerity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check,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low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pressure </w:t>
                  </w:r>
                  <w:r>
                    <w:rPr>
                      <w:b w:val="0"/>
                      <w:color w:val="231F20"/>
                    </w:rPr>
                    <w:t>condition has developed which the MarkIII+ recognizes as an automatic call to start. The MarkIII+ responds to the call to start by ramping the pump back up set pressure. The controller will continue operating in automatic until system pressure stabilizes indicating there is no longer a demand for flow.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35.271896pt;width:19.5pt;height:16.6pt;mso-position-horizontal-relative:page;mso-position-vertical-relative:page;z-index:-15815680" type="#_x0000_t202" id="docshape17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48001pt;margin-top:235.271896pt;width:509.3pt;height:81.55pt;mso-position-horizontal-relative:page;mso-position-vertical-relative:page;z-index:-15815168" type="#_x0000_t202" id="docshape18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jc w:val="both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VFD Mode - Emergency </w:t>
                  </w: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spacing w:line="146" w:lineRule="auto" w:before="24"/>
                    <w:ind w:left="25" w:right="17"/>
                    <w:jc w:val="both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attempt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engage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bar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made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VFD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mode,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MarkIII+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 drop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out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go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bypass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using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hard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procedure. An over pressure event will be captured and displayed as an alarm message on the MarkIII+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equal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greater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 used in the Over Pressure alarm logic shall be applied to avoid nuisance alarms</w:t>
                  </w:r>
                  <w:r>
                    <w:rPr>
                      <w:b w:val="0"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26.271912pt;width:533.050pt;height:68.55pt;mso-position-horizontal-relative:page;mso-position-vertical-relative:page;z-index:-15814656" type="#_x0000_t202" id="docshape19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Weekly Test and Service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Message</w:t>
                  </w:r>
                </w:p>
                <w:p>
                  <w:pPr>
                    <w:pStyle w:val="BodyText"/>
                    <w:spacing w:line="146" w:lineRule="auto" w:before="23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ability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program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time,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date,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weekly test. In addition, the controller shall have the capability to display a preventative maintenance message for a service inspection. The message text and frequency of occurrence shall be programmable through the user interface.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04.271912pt;width:18.7pt;height:16.6pt;mso-position-horizontal-relative:page;mso-position-vertical-relative:page;z-index:-15814144" type="#_x0000_t202" id="docshape20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80003pt;margin-top:404.271912pt;width:510.1pt;height:291.55pt;mso-position-horizontal-relative:page;mso-position-vertical-relative:page;z-index:-15813632" type="#_x0000_t202" id="docshape21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Power Transfer Switch (If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ordered)</w:t>
                  </w:r>
                </w:p>
                <w:p>
                  <w:pPr>
                    <w:pStyle w:val="BodyText"/>
                    <w:spacing w:line="148" w:lineRule="auto" w:before="22"/>
                    <w:ind w:left="40" w:right="18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transfer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switch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shall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be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NEMA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Type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12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(IEC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IP54)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drip-proof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enclosure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attached directly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close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proximity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fire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controller.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fire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controller/power </w:t>
                  </w:r>
                  <w:r>
                    <w:rPr>
                      <w:b w:val="0"/>
                      <w:color w:val="231F20"/>
                      <w:spacing w:val="-2"/>
                    </w:rPr>
                    <w:t>transfer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factory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assembled,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unit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prior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shipment. </w:t>
                  </w:r>
                  <w:r>
                    <w:rPr>
                      <w:b w:val="0"/>
                      <w:color w:val="231F20"/>
                      <w:spacing w:val="-6"/>
                    </w:rPr>
                    <w:t>Voltage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frequency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both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normal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sources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shall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be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continuously </w:t>
                  </w:r>
                  <w:r>
                    <w:rPr>
                      <w:b w:val="0"/>
                      <w:color w:val="231F20"/>
                    </w:rPr>
                    <w:t>monitored.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Source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status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both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normal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 provide digital readout of voltage frequency and phase rotation on all 3 phases.</w:t>
                  </w:r>
                </w:p>
                <w:p>
                  <w:pPr>
                    <w:pStyle w:val="BodyText"/>
                    <w:spacing w:line="341" w:lineRule="exact" w:before="183"/>
                    <w:ind w:left="24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  <w:p>
                  <w:pPr>
                    <w:pStyle w:val="BodyText"/>
                    <w:spacing w:line="146" w:lineRule="auto" w:before="25"/>
                    <w:ind w:left="40" w:right="18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record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operational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events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mem- ory.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 events shall be time and date stamped and include an index number.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capability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storing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events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 to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log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ability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scroll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through the stored messages.</w:t>
                  </w:r>
                </w:p>
                <w:p>
                  <w:pPr>
                    <w:pStyle w:val="BodyText"/>
                    <w:spacing w:line="341" w:lineRule="exact" w:before="164"/>
                    <w:ind w:left="3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  <w:p>
                  <w:pPr>
                    <w:pStyle w:val="BodyText"/>
                    <w:spacing w:line="146" w:lineRule="auto" w:before="25"/>
                    <w:ind w:left="4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built-in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USB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Host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Controller.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USB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port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accepting a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USB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Flash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Disk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provided.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save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operational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 alarm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events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flash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daily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basis.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Each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saved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 date stamped.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total amount of historical data saved shall solely depend on the size of the flash disk utilized.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shall have the capability to save settings and values to the flash disk on demand via the user interface.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0.271912pt;width:18.9pt;height:16.6pt;mso-position-horizontal-relative:page;mso-position-vertical-relative:page;z-index:-15813120" type="#_x0000_t202" id="docshape22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01.271912pt;width:19.55pt;height:16.6pt;mso-position-horizontal-relative:page;mso-position-vertical-relative:page;z-index:-15812608" type="#_x0000_t202" id="docshape23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4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3.920013pt;margin-top:691.486389pt;width:93.6pt;height:26.4pt;mso-position-horizontal-relative:page;mso-position-vertical-relative:page;z-index:-15812096" id="docshapegroup24" coordorigin="8278,13830" coordsize="1872,528">
            <v:shape style="position:absolute;left:8278;top:13829;width:401;height:443" id="docshape25" coordorigin="8278,13830" coordsize="401,443" path="m8679,13830l8472,13830,8433,13838,8380,13888,8356,13958,8278,14271,8281,14272,8295,14273,8410,14271,8443,14140,8467,14043,8481,13984,8488,13963,8500,13949,8514,13941,8530,13938,8657,13938,8679,13830xe" filled="true" fillcolor="#231f20" stroked="false">
              <v:path arrowok="t"/>
              <v:fill type="solid"/>
            </v:shape>
            <v:shape style="position:absolute;left:8494;top:13993;width:155;height:108" type="#_x0000_t75" id="docshape26" stroked="false">
              <v:imagedata r:id="rId5" o:title=""/>
            </v:shape>
            <v:shape style="position:absolute;left:8631;top:13863;width:1413;height:418" id="docshape27" coordorigin="8632,13864" coordsize="1413,418" path="m8783,13967l8697,13967,8632,14272,8718,14272,8783,13967xm8805,13864l8719,13864,8703,13937,8790,13937,8805,13864xm8989,13959l8964,13963,8942,13974,8924,13991,8910,14013,8909,14013,8919,13967,8838,13967,8773,14272,8860,14272,8900,14084,8906,14069,8914,14060,8926,14055,8942,14054,8951,14054,8959,14055,8968,14056,8989,13959xm9233,14047l9233,14016,9232,14005,9212,13978,9178,13963,9147,13960,9147,14037,9147,14047,9140,14077,9080,14077,9085,14056,9089,14041,9097,14028,9108,14019,9124,14016,9137,14019,9144,14027,9147,14037,9147,13960,9136,13959,9088,13964,9047,13982,9016,14014,8997,14063,8970,14187,8970,14231,8990,14261,9023,14277,9067,14282,9118,14274,9159,14253,9187,14219,9188,14217,9204,14166,9118,14166,9113,14186,9107,14203,9096,14215,9077,14219,9065,14216,9058,14209,9056,14199,9057,14187,9068,14134,9215,14134,9227,14077,9233,14047xm9437,13967l9396,13967,9414,13880,9328,13880,9309,13967,9275,13967,9262,14030,9296,14030,9258,14206,9257,14237,9266,14259,9286,14272,9316,14276,9330,14276,9344,14275,9372,14271,9385,14210,9376,14210,9373,14210,9363,14212,9351,14212,9345,14208,9383,14030,9424,14030,9437,13967xm9623,13959l9598,13963,9577,13974,9559,13991,9544,14013,9543,14013,9553,13967,9473,13967,9408,14272,9494,14272,9534,14084,9540,14069,9549,14060,9561,14055,9577,14054,9585,14054,9594,14055,9602,14056,9623,13959xm9862,14018l9848,13985,9817,13965,9776,13960,9776,14043,9775,14056,9746,14192,9741,14204,9734,14212,9725,14217,9713,14219,9695,14219,9690,14210,9692,14192,9721,14056,9726,14043,9732,14031,9742,14024,9756,14021,9768,14024,9774,14031,9776,14043,9776,13960,9769,13959,9722,13964,9682,13981,9652,14014,9633,14063,9607,14187,9607,14231,9625,14260,9657,14277,9700,14282,9746,14277,9784,14260,9814,14231,9819,14219,9833,14187,9860,14063,9862,14021,9862,14018xm10044,13864l9958,13864,9871,14272,9957,14272,10044,13864xe" filled="true" fillcolor="#020302" stroked="false">
              <v:path arrowok="t"/>
              <v:fill type="solid"/>
            </v:shape>
            <v:shape style="position:absolute;left:10015;top:14178;width:130;height:178" type="#_x0000_t75" id="docshape28" stroked="false">
              <v:imagedata r:id="rId6" o:title=""/>
            </v:shape>
            <v:shape style="position:absolute;left:10061;top:13867;width:88;height:47" id="docshape29" coordorigin="10062,13868" coordsize="88,47" path="m10099,13868l10062,13868,10062,13873,10077,13873,10077,13914,10083,13914,10083,13873,10099,13873,10099,13868xm10150,13868l10141,13868,10130,13900,10128,13908,10127,13906,10114,13868,10105,13868,10105,13914,10111,13914,10111,13875,10125,13914,10130,13914,10144,13875,10144,13914,10150,13914,10150,1386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6.717896pt;margin-top:693.194214pt;width:41.25pt;height:20.9pt;mso-position-horizontal-relative:page;mso-position-vertical-relative:page;z-index:-15811584" id="docshapegroup30" coordorigin="10334,13864" coordsize="825,418">
            <v:shape style="position:absolute;left:10334;top:13863;width:183;height:409" id="docshape31" coordorigin="10334,13864" coordsize="183,409" path="m10517,13864l10421,13864,10334,14272,10430,14272,10517,13864xe" filled="true" fillcolor="#020302" stroked="false">
              <v:path arrowok="t"/>
              <v:fill type="solid"/>
            </v:shape>
            <v:shape style="position:absolute;left:10484;top:13958;width:674;height:324" type="#_x0000_t75" id="docshape32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6pt;margin-top:53.2719pt;width:19.45pt;height:16.6pt;mso-position-horizontal-relative:page;mso-position-vertical-relative:page;z-index:-15811072" type="#_x0000_t202" id="docshape33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24003pt;margin-top:53.2719pt;width:228.5pt;height:30.95pt;mso-position-horizontal-relative:page;mso-position-vertical-relative:page;z-index:-15810560" type="#_x0000_t202" id="docshape34" filled="false" stroked="false">
            <v:textbox inset="0,0,0,0">
              <w:txbxContent>
                <w:p>
                  <w:pPr>
                    <w:pStyle w:val="BodyText"/>
                    <w:spacing w:line="330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289" w:lineRule="exact"/>
                    <w:ind w:left="25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0002pt;margin-top:685.359924pt;width:505.9pt;height:72.9pt;mso-position-horizontal-relative:page;mso-position-vertical-relative:page;z-index:-15810048" type="#_x0000_t202" id="docshape35" filled="false" stroked="false">
            <v:textbox inset="0,0,0,0">
              <w:txbxContent>
                <w:p>
                  <w:pPr>
                    <w:spacing w:line="220" w:lineRule="exact" w:before="0"/>
                    <w:ind w:left="31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  <w:p>
                  <w:pPr>
                    <w:spacing w:line="153" w:lineRule="auto" w:before="14"/>
                    <w:ind w:left="31" w:right="7898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North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Carolina</w:t>
                  </w:r>
                  <w:r>
                    <w:rPr>
                      <w:b w:val="0"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27502 P +1 919 460 5200</w:t>
                  </w:r>
                </w:p>
                <w:p>
                  <w:pPr>
                    <w:spacing w:line="165" w:lineRule="exact" w:before="0"/>
                    <w:ind w:left="31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  <w:p>
                  <w:pPr>
                    <w:spacing w:line="188" w:lineRule="exact" w:before="0"/>
                    <w:ind w:left="31" w:right="0" w:firstLine="0"/>
                    <w:jc w:val="left"/>
                    <w:rPr>
                      <w:b w:val="0"/>
                      <w:sz w:val="16"/>
                    </w:rPr>
                  </w:pPr>
                  <w:hyperlink r:id="rId8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  <w:p>
                  <w:pPr>
                    <w:spacing w:line="163" w:lineRule="auto" w:before="0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9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9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©2019 Firetrol, Inc., All Rights Reserved.</w:t>
                  </w:r>
                </w:p>
                <w:p>
                  <w:pPr>
                    <w:spacing w:line="222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SP3130S-</w:t>
                  </w:r>
                  <w:r>
                    <w:rPr>
                      <w:rFonts w:ascii="Poppins Medium"/>
                      <w:b w:val="0"/>
                      <w:color w:val="231F20"/>
                      <w:spacing w:val="-5"/>
                      <w:sz w:val="16"/>
                    </w:rPr>
                    <w:t>10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06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Segoe UI Symbol">
    <w:altName w:val="Segoe UI Symbol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63" w:hanging="34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3" w:hanging="344"/>
        <w:jc w:val="left"/>
      </w:pPr>
      <w:rPr>
        <w:rFonts w:hint="default" w:ascii="Poppins Medium" w:hAnsi="Poppins Medium" w:eastAsia="Poppins Medium" w:cs="Poppins Medium"/>
        <w:b w:val="0"/>
        <w:bCs w:val="0"/>
        <w:i w:val="0"/>
        <w:iCs w:val="0"/>
        <w:color w:val="231F20"/>
        <w:spacing w:val="-5"/>
        <w:w w:val="9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0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0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trol.com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91d3f8965d0ea73666e06c127675b2ea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a5635912f95422613863e7b8a6cb5ab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C11B6-9E93-4105-8FE4-9E025C5B350A}"/>
</file>

<file path=customXml/itemProps2.xml><?xml version="1.0" encoding="utf-8"?>
<ds:datastoreItem xmlns:ds="http://schemas.openxmlformats.org/officeDocument/2006/customXml" ds:itemID="{7B6E426E-F21B-4E68-A85F-19A935FD8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2023-06-05T12:53:36Z</dcterms:created>
  <dcterms:modified xsi:type="dcterms:W3CDTF">2023-06-05T12:53:36Z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2023-06-05T00:00:00Z</vt:filetime>
  </property>
  <property fmtid="{D5CDD505-2E9C-101B-9397-08002B2CF9AE}" pid="5" name="Producer">
    <vt:lpwstr>Adobe PDF Library 17.0</vt:lpwstr>
  </property>
</Properties>
</file>